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667"/>
        <w:gridCol w:w="2486"/>
        <w:gridCol w:w="2048"/>
      </w:tblGrid>
      <w:tr w:rsidR="00745B42" w:rsidRPr="00745B42" w:rsidTr="00745B42">
        <w:trPr>
          <w:trHeight w:val="255"/>
        </w:trPr>
        <w:tc>
          <w:tcPr>
            <w:tcW w:w="5667" w:type="dxa"/>
            <w:noWrap/>
            <w:hideMark/>
          </w:tcPr>
          <w:p w:rsidR="00745B42" w:rsidRPr="00745B42" w:rsidRDefault="00745B42"/>
        </w:tc>
        <w:tc>
          <w:tcPr>
            <w:tcW w:w="4534" w:type="dxa"/>
            <w:gridSpan w:val="2"/>
            <w:vMerge w:val="restart"/>
            <w:hideMark/>
          </w:tcPr>
          <w:p w:rsidR="00745B42" w:rsidRPr="00745B42" w:rsidRDefault="00745B42">
            <w:r w:rsidRPr="00745B42">
              <w:t xml:space="preserve">Приложение 4                                                                                                            к Решению Совета депутатов </w:t>
            </w:r>
            <w:proofErr w:type="spellStart"/>
            <w:r w:rsidRPr="00745B42">
              <w:t>Мяконьского</w:t>
            </w:r>
            <w:proofErr w:type="spellEnd"/>
            <w:r w:rsidRPr="00745B42">
              <w:t xml:space="preserve">                            сельского   поселения "Об исполнении  бюджета  </w:t>
            </w:r>
            <w:proofErr w:type="spellStart"/>
            <w:r w:rsidRPr="00745B42">
              <w:t>Мяконьского</w:t>
            </w:r>
            <w:proofErr w:type="spellEnd"/>
            <w:r w:rsidRPr="00745B42">
              <w:t xml:space="preserve"> сельского поселения  за 2021 год."</w:t>
            </w:r>
          </w:p>
        </w:tc>
      </w:tr>
      <w:tr w:rsidR="00745B42" w:rsidRPr="00745B42" w:rsidTr="00745B42">
        <w:trPr>
          <w:trHeight w:val="529"/>
        </w:trPr>
        <w:tc>
          <w:tcPr>
            <w:tcW w:w="5667" w:type="dxa"/>
            <w:noWrap/>
            <w:hideMark/>
          </w:tcPr>
          <w:p w:rsidR="00745B42" w:rsidRPr="00745B42" w:rsidRDefault="00745B42"/>
        </w:tc>
        <w:tc>
          <w:tcPr>
            <w:tcW w:w="4534" w:type="dxa"/>
            <w:gridSpan w:val="2"/>
            <w:vMerge/>
            <w:hideMark/>
          </w:tcPr>
          <w:p w:rsidR="00745B42" w:rsidRPr="00745B42" w:rsidRDefault="00745B42"/>
        </w:tc>
      </w:tr>
      <w:tr w:rsidR="00745B42" w:rsidRPr="00745B42" w:rsidTr="00745B42">
        <w:trPr>
          <w:trHeight w:val="255"/>
        </w:trPr>
        <w:tc>
          <w:tcPr>
            <w:tcW w:w="5667" w:type="dxa"/>
            <w:noWrap/>
            <w:hideMark/>
          </w:tcPr>
          <w:p w:rsidR="00745B42" w:rsidRPr="00745B42" w:rsidRDefault="00745B42"/>
        </w:tc>
        <w:tc>
          <w:tcPr>
            <w:tcW w:w="4534" w:type="dxa"/>
            <w:gridSpan w:val="2"/>
            <w:vMerge/>
            <w:hideMark/>
          </w:tcPr>
          <w:p w:rsidR="00745B42" w:rsidRPr="00745B42" w:rsidRDefault="00745B42"/>
        </w:tc>
      </w:tr>
      <w:tr w:rsidR="00745B42" w:rsidRPr="00745B42" w:rsidTr="00745B42">
        <w:trPr>
          <w:trHeight w:val="255"/>
        </w:trPr>
        <w:tc>
          <w:tcPr>
            <w:tcW w:w="5667" w:type="dxa"/>
            <w:noWrap/>
            <w:hideMark/>
          </w:tcPr>
          <w:p w:rsidR="00745B42" w:rsidRPr="00745B42" w:rsidRDefault="00745B42"/>
        </w:tc>
        <w:tc>
          <w:tcPr>
            <w:tcW w:w="4534" w:type="dxa"/>
            <w:gridSpan w:val="2"/>
            <w:vMerge/>
            <w:hideMark/>
          </w:tcPr>
          <w:p w:rsidR="00745B42" w:rsidRPr="00745B42" w:rsidRDefault="00745B42"/>
        </w:tc>
      </w:tr>
      <w:tr w:rsidR="00745B42" w:rsidRPr="00745B42" w:rsidTr="00745B42">
        <w:trPr>
          <w:trHeight w:val="323"/>
        </w:trPr>
        <w:tc>
          <w:tcPr>
            <w:tcW w:w="5667" w:type="dxa"/>
            <w:noWrap/>
            <w:hideMark/>
          </w:tcPr>
          <w:p w:rsidR="00745B42" w:rsidRPr="00745B42" w:rsidRDefault="00745B42"/>
        </w:tc>
        <w:tc>
          <w:tcPr>
            <w:tcW w:w="2486" w:type="dxa"/>
            <w:noWrap/>
            <w:hideMark/>
          </w:tcPr>
          <w:p w:rsidR="00745B42" w:rsidRPr="00745B42" w:rsidRDefault="00745B42">
            <w:r w:rsidRPr="00745B42">
              <w:t xml:space="preserve">от </w:t>
            </w:r>
            <w:r w:rsidRPr="00745B42">
              <w:rPr>
                <w:u w:val="single"/>
              </w:rPr>
              <w:t xml:space="preserve">                 </w:t>
            </w:r>
            <w:r w:rsidRPr="00745B42">
              <w:t xml:space="preserve"> №__________</w:t>
            </w:r>
          </w:p>
        </w:tc>
        <w:tc>
          <w:tcPr>
            <w:tcW w:w="2048" w:type="dxa"/>
            <w:noWrap/>
            <w:hideMark/>
          </w:tcPr>
          <w:p w:rsidR="00745B42" w:rsidRPr="00745B42" w:rsidRDefault="00745B42"/>
        </w:tc>
      </w:tr>
      <w:tr w:rsidR="00745B42" w:rsidRPr="00745B42" w:rsidTr="00745B42">
        <w:trPr>
          <w:trHeight w:val="660"/>
        </w:trPr>
        <w:tc>
          <w:tcPr>
            <w:tcW w:w="10201" w:type="dxa"/>
            <w:gridSpan w:val="3"/>
            <w:hideMark/>
          </w:tcPr>
          <w:p w:rsidR="00745B42" w:rsidRPr="00745B42" w:rsidRDefault="00745B42" w:rsidP="00745B42">
            <w:pPr>
              <w:rPr>
                <w:b/>
                <w:bCs/>
              </w:rPr>
            </w:pPr>
            <w:r w:rsidRPr="00745B42">
              <w:rPr>
                <w:b/>
                <w:bCs/>
              </w:rPr>
              <w:t xml:space="preserve">Источники финансирования дефицита  бюджета </w:t>
            </w:r>
            <w:proofErr w:type="spellStart"/>
            <w:r w:rsidRPr="00745B42">
              <w:rPr>
                <w:b/>
                <w:bCs/>
              </w:rPr>
              <w:t>Мяконьского</w:t>
            </w:r>
            <w:proofErr w:type="spellEnd"/>
            <w:r w:rsidRPr="00745B42">
              <w:rPr>
                <w:b/>
                <w:bCs/>
              </w:rPr>
              <w:t xml:space="preserve"> сельского поселения за 2021 год по кодам классификации источников финансирования дефицитов бюджетов</w:t>
            </w:r>
          </w:p>
        </w:tc>
      </w:tr>
      <w:tr w:rsidR="00745B42" w:rsidRPr="00745B42" w:rsidTr="00745B42">
        <w:trPr>
          <w:trHeight w:val="15"/>
        </w:trPr>
        <w:tc>
          <w:tcPr>
            <w:tcW w:w="10201" w:type="dxa"/>
            <w:gridSpan w:val="3"/>
            <w:noWrap/>
            <w:hideMark/>
          </w:tcPr>
          <w:p w:rsidR="00745B42" w:rsidRPr="00745B42" w:rsidRDefault="00745B42" w:rsidP="00745B42">
            <w:pPr>
              <w:rPr>
                <w:b/>
                <w:bCs/>
              </w:rPr>
            </w:pPr>
          </w:p>
        </w:tc>
      </w:tr>
      <w:tr w:rsidR="00745B42" w:rsidRPr="00745B42" w:rsidTr="00745B42">
        <w:trPr>
          <w:trHeight w:val="255"/>
        </w:trPr>
        <w:tc>
          <w:tcPr>
            <w:tcW w:w="8153" w:type="dxa"/>
            <w:gridSpan w:val="2"/>
            <w:noWrap/>
            <w:hideMark/>
          </w:tcPr>
          <w:p w:rsidR="00745B42" w:rsidRPr="00745B42" w:rsidRDefault="00745B42">
            <w:r w:rsidRPr="00745B42">
              <w:t> </w:t>
            </w:r>
          </w:p>
        </w:tc>
        <w:tc>
          <w:tcPr>
            <w:tcW w:w="2048" w:type="dxa"/>
            <w:noWrap/>
            <w:hideMark/>
          </w:tcPr>
          <w:p w:rsidR="00745B42" w:rsidRPr="00745B42" w:rsidRDefault="00745B42" w:rsidP="00745B42">
            <w:r w:rsidRPr="00745B42">
              <w:t>(руб.)</w:t>
            </w:r>
          </w:p>
        </w:tc>
      </w:tr>
      <w:tr w:rsidR="00745B42" w:rsidRPr="00745B42" w:rsidTr="00745B42">
        <w:trPr>
          <w:trHeight w:val="938"/>
        </w:trPr>
        <w:tc>
          <w:tcPr>
            <w:tcW w:w="5667" w:type="dxa"/>
            <w:noWrap/>
            <w:hideMark/>
          </w:tcPr>
          <w:p w:rsidR="00745B42" w:rsidRPr="00745B42" w:rsidRDefault="00745B42" w:rsidP="00745B42">
            <w:r w:rsidRPr="00745B42">
              <w:t>Наименование  источника</w:t>
            </w:r>
          </w:p>
        </w:tc>
        <w:tc>
          <w:tcPr>
            <w:tcW w:w="2486" w:type="dxa"/>
            <w:hideMark/>
          </w:tcPr>
          <w:p w:rsidR="00745B42" w:rsidRPr="00745B42" w:rsidRDefault="00745B42" w:rsidP="00745B42">
            <w:r w:rsidRPr="00745B42">
              <w:t>Код бюджетной классификации Российской Федерации</w:t>
            </w:r>
          </w:p>
        </w:tc>
        <w:tc>
          <w:tcPr>
            <w:tcW w:w="2048" w:type="dxa"/>
            <w:noWrap/>
            <w:hideMark/>
          </w:tcPr>
          <w:p w:rsidR="00745B42" w:rsidRPr="00745B42" w:rsidRDefault="00745B42" w:rsidP="00745B42">
            <w:r w:rsidRPr="00745B42">
              <w:t>Сумма</w:t>
            </w:r>
          </w:p>
        </w:tc>
      </w:tr>
      <w:tr w:rsidR="00745B42" w:rsidRPr="00745B42" w:rsidTr="00745B42">
        <w:trPr>
          <w:trHeight w:val="638"/>
        </w:trPr>
        <w:tc>
          <w:tcPr>
            <w:tcW w:w="5667" w:type="dxa"/>
            <w:hideMark/>
          </w:tcPr>
          <w:p w:rsidR="00745B42" w:rsidRPr="00745B42" w:rsidRDefault="00745B42">
            <w:r w:rsidRPr="00745B42">
              <w:t>Источники финансирования дефицитов бюджета - всего</w:t>
            </w:r>
          </w:p>
        </w:tc>
        <w:tc>
          <w:tcPr>
            <w:tcW w:w="2486" w:type="dxa"/>
            <w:hideMark/>
          </w:tcPr>
          <w:p w:rsidR="00745B42" w:rsidRPr="00745B42" w:rsidRDefault="00745B42" w:rsidP="00745B42">
            <w:r w:rsidRPr="00745B42">
              <w:t>000 01 00 00 00 00 0000 000</w:t>
            </w:r>
          </w:p>
        </w:tc>
        <w:tc>
          <w:tcPr>
            <w:tcW w:w="2048" w:type="dxa"/>
            <w:noWrap/>
            <w:hideMark/>
          </w:tcPr>
          <w:p w:rsidR="00745B42" w:rsidRPr="00745B42" w:rsidRDefault="00745B42" w:rsidP="00745B42">
            <w:r w:rsidRPr="00745B42">
              <w:t>20 311,77</w:t>
            </w:r>
          </w:p>
        </w:tc>
      </w:tr>
      <w:tr w:rsidR="00745B42" w:rsidRPr="00745B42" w:rsidTr="00745B42">
        <w:trPr>
          <w:trHeight w:val="563"/>
        </w:trPr>
        <w:tc>
          <w:tcPr>
            <w:tcW w:w="5667" w:type="dxa"/>
            <w:hideMark/>
          </w:tcPr>
          <w:p w:rsidR="00745B42" w:rsidRPr="00745B42" w:rsidRDefault="00745B42">
            <w:r w:rsidRPr="00745B42">
              <w:t xml:space="preserve">Увеличение </w:t>
            </w:r>
            <w:proofErr w:type="spellStart"/>
            <w:r w:rsidRPr="00745B42">
              <w:t>прчих</w:t>
            </w:r>
            <w:proofErr w:type="spellEnd"/>
            <w:r w:rsidRPr="00745B42">
              <w:t xml:space="preserve"> остатков денежных средств бюджетов муниципальных районов</w:t>
            </w:r>
          </w:p>
        </w:tc>
        <w:tc>
          <w:tcPr>
            <w:tcW w:w="2486" w:type="dxa"/>
            <w:hideMark/>
          </w:tcPr>
          <w:p w:rsidR="00745B42" w:rsidRPr="00745B42" w:rsidRDefault="00745B42" w:rsidP="00745B42">
            <w:r w:rsidRPr="00745B42">
              <w:t>118 01 05 02 01 10 0000 510</w:t>
            </w:r>
          </w:p>
        </w:tc>
        <w:tc>
          <w:tcPr>
            <w:tcW w:w="2048" w:type="dxa"/>
            <w:noWrap/>
            <w:hideMark/>
          </w:tcPr>
          <w:p w:rsidR="00745B42" w:rsidRPr="00745B42" w:rsidRDefault="00745B42" w:rsidP="00745B42">
            <w:r w:rsidRPr="00745B42">
              <w:t>-6 685 189,68</w:t>
            </w:r>
          </w:p>
        </w:tc>
      </w:tr>
      <w:tr w:rsidR="00745B42" w:rsidRPr="00745B42" w:rsidTr="00745B42">
        <w:trPr>
          <w:trHeight w:val="623"/>
        </w:trPr>
        <w:tc>
          <w:tcPr>
            <w:tcW w:w="5667" w:type="dxa"/>
            <w:hideMark/>
          </w:tcPr>
          <w:p w:rsidR="00745B42" w:rsidRPr="00745B42" w:rsidRDefault="00745B42">
            <w:r w:rsidRPr="00745B42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486" w:type="dxa"/>
            <w:hideMark/>
          </w:tcPr>
          <w:p w:rsidR="00745B42" w:rsidRPr="00745B42" w:rsidRDefault="00745B42" w:rsidP="00745B42">
            <w:r w:rsidRPr="00745B42">
              <w:t>118 01 05 02 01 10 0000 610</w:t>
            </w:r>
          </w:p>
        </w:tc>
        <w:tc>
          <w:tcPr>
            <w:tcW w:w="2048" w:type="dxa"/>
            <w:noWrap/>
            <w:hideMark/>
          </w:tcPr>
          <w:p w:rsidR="00745B42" w:rsidRPr="00745B42" w:rsidRDefault="00745B42" w:rsidP="00745B42">
            <w:r w:rsidRPr="00745B42">
              <w:t>6 705 501,45</w:t>
            </w:r>
          </w:p>
        </w:tc>
      </w:tr>
    </w:tbl>
    <w:p w:rsidR="002D5023" w:rsidRDefault="002D5023">
      <w:bookmarkStart w:id="0" w:name="_GoBack"/>
      <w:bookmarkEnd w:id="0"/>
    </w:p>
    <w:sectPr w:rsidR="002D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42"/>
    <w:rsid w:val="002D5023"/>
    <w:rsid w:val="0074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8DA38-C15C-4EA3-B8E7-F631B23C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2022-03-31T04:06:00Z</dcterms:created>
  <dcterms:modified xsi:type="dcterms:W3CDTF">2022-03-31T04:08:00Z</dcterms:modified>
</cp:coreProperties>
</file>